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465" w:rsidRPr="00293465" w:rsidRDefault="00293465" w:rsidP="00293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4C3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293465">
        <w:rPr>
          <w:rFonts w:ascii="Times New Roman" w:hAnsi="Times New Roman" w:cs="Times New Roman"/>
          <w:sz w:val="20"/>
          <w:szCs w:val="20"/>
        </w:rPr>
        <w:t>Приложение 1</w:t>
      </w:r>
    </w:p>
    <w:p w:rsidR="00293465" w:rsidRPr="00293465" w:rsidRDefault="00293465" w:rsidP="00293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4C3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293465">
        <w:rPr>
          <w:rFonts w:ascii="Times New Roman" w:hAnsi="Times New Roman" w:cs="Times New Roman"/>
          <w:sz w:val="20"/>
          <w:szCs w:val="20"/>
        </w:rPr>
        <w:t>к Правилам присвоения</w:t>
      </w:r>
    </w:p>
    <w:p w:rsidR="00293465" w:rsidRPr="00293465" w:rsidRDefault="00293465" w:rsidP="002934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93465">
        <w:rPr>
          <w:rFonts w:ascii="Times New Roman" w:hAnsi="Times New Roman" w:cs="Times New Roman"/>
          <w:sz w:val="20"/>
          <w:szCs w:val="20"/>
        </w:rPr>
        <w:t>ученых званий (ассоциированный</w:t>
      </w:r>
    </w:p>
    <w:p w:rsidR="00D26615" w:rsidRDefault="00293465" w:rsidP="00293465">
      <w:pPr>
        <w:jc w:val="center"/>
        <w:rPr>
          <w:rFonts w:ascii="Times New Roman" w:hAnsi="Times New Roman" w:cs="Times New Roman"/>
          <w:sz w:val="20"/>
          <w:szCs w:val="20"/>
        </w:rPr>
      </w:pPr>
      <w:r w:rsidRPr="00854C3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293465">
        <w:rPr>
          <w:rFonts w:ascii="Times New Roman" w:hAnsi="Times New Roman" w:cs="Times New Roman"/>
          <w:sz w:val="20"/>
          <w:szCs w:val="20"/>
        </w:rPr>
        <w:t>профессор (доцент), профессор)</w:t>
      </w:r>
    </w:p>
    <w:p w:rsidR="00293465" w:rsidRDefault="00293465" w:rsidP="0029346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93465" w:rsidRPr="00CF649C" w:rsidRDefault="00293465" w:rsidP="002934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649C">
        <w:rPr>
          <w:rFonts w:ascii="Times New Roman" w:hAnsi="Times New Roman" w:cs="Times New Roman"/>
          <w:b/>
        </w:rPr>
        <w:t>Справка</w:t>
      </w:r>
    </w:p>
    <w:p w:rsidR="009F25E7" w:rsidRPr="00CF649C" w:rsidRDefault="00293465" w:rsidP="002934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649C">
        <w:rPr>
          <w:rFonts w:ascii="Times New Roman" w:hAnsi="Times New Roman" w:cs="Times New Roman"/>
          <w:b/>
        </w:rPr>
        <w:t>о соискателе ученого звания</w:t>
      </w:r>
      <w:r w:rsidR="00F2550F" w:rsidRPr="00CF649C">
        <w:rPr>
          <w:rFonts w:ascii="Times New Roman" w:hAnsi="Times New Roman" w:cs="Times New Roman"/>
          <w:b/>
        </w:rPr>
        <w:t xml:space="preserve"> ассоциированного профессора (доцента) по научному направлению </w:t>
      </w:r>
      <w:r w:rsidR="009F25E7" w:rsidRPr="00CF649C">
        <w:rPr>
          <w:rFonts w:ascii="Times New Roman" w:hAnsi="Times New Roman" w:cs="Times New Roman"/>
          <w:b/>
        </w:rPr>
        <w:t xml:space="preserve">10400 Науки о земле и окружающей среде </w:t>
      </w:r>
    </w:p>
    <w:p w:rsidR="00293465" w:rsidRPr="00CF649C" w:rsidRDefault="009F25E7" w:rsidP="002934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649C">
        <w:rPr>
          <w:rFonts w:ascii="Times New Roman" w:hAnsi="Times New Roman" w:cs="Times New Roman"/>
          <w:b/>
        </w:rPr>
        <w:t xml:space="preserve">(по второму уровню) </w:t>
      </w:r>
    </w:p>
    <w:p w:rsidR="009F25E7" w:rsidRPr="00CF649C" w:rsidRDefault="009F25E7" w:rsidP="0029346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3457"/>
        <w:gridCol w:w="5523"/>
      </w:tblGrid>
      <w:tr w:rsidR="00F2550F" w:rsidRPr="00CF649C" w:rsidTr="007C6A49">
        <w:tc>
          <w:tcPr>
            <w:tcW w:w="649" w:type="dxa"/>
          </w:tcPr>
          <w:p w:rsidR="00F2550F" w:rsidRPr="00CF649C" w:rsidRDefault="00F2550F" w:rsidP="00F2550F">
            <w:pPr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7" w:type="dxa"/>
          </w:tcPr>
          <w:p w:rsidR="00F2550F" w:rsidRPr="00CF649C" w:rsidRDefault="00F2550F" w:rsidP="00F2550F">
            <w:pPr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>Фамилия, имя, отчество (при его наличии)</w:t>
            </w:r>
          </w:p>
        </w:tc>
        <w:tc>
          <w:tcPr>
            <w:tcW w:w="5523" w:type="dxa"/>
          </w:tcPr>
          <w:p w:rsidR="00F2550F" w:rsidRPr="00CF649C" w:rsidRDefault="00F2550F" w:rsidP="00F2550F">
            <w:pPr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 xml:space="preserve">Жаманбаева Манира </w:t>
            </w:r>
            <w:proofErr w:type="spellStart"/>
            <w:r w:rsidRPr="00CF649C">
              <w:rPr>
                <w:rFonts w:ascii="Times New Roman" w:hAnsi="Times New Roman" w:cs="Times New Roman"/>
              </w:rPr>
              <w:t>Крыкбаевна</w:t>
            </w:r>
            <w:proofErr w:type="spellEnd"/>
          </w:p>
        </w:tc>
      </w:tr>
      <w:tr w:rsidR="00F2550F" w:rsidRPr="00CF649C" w:rsidTr="007C6A49">
        <w:tc>
          <w:tcPr>
            <w:tcW w:w="649" w:type="dxa"/>
          </w:tcPr>
          <w:p w:rsidR="00F2550F" w:rsidRPr="00CF649C" w:rsidRDefault="00F2550F" w:rsidP="00F2550F">
            <w:pPr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7" w:type="dxa"/>
          </w:tcPr>
          <w:p w:rsidR="00F2550F" w:rsidRPr="00CF649C" w:rsidRDefault="00F2550F" w:rsidP="00F2550F">
            <w:pPr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>Ученая степень (кандидат наук, доктора наук, доктора философии (</w:t>
            </w:r>
            <w:r w:rsidRPr="00CF649C">
              <w:rPr>
                <w:rFonts w:ascii="Times New Roman" w:hAnsi="Times New Roman" w:cs="Times New Roman"/>
                <w:lang w:val="en-US"/>
              </w:rPr>
              <w:t>PhD</w:t>
            </w:r>
            <w:r w:rsidRPr="00CF649C">
              <w:rPr>
                <w:rFonts w:ascii="Times New Roman" w:hAnsi="Times New Roman" w:cs="Times New Roman"/>
              </w:rPr>
              <w:t>), доктора по профилю) или академическая степень доктора философии (</w:t>
            </w:r>
            <w:proofErr w:type="spellStart"/>
            <w:r w:rsidRPr="00CF649C">
              <w:rPr>
                <w:rFonts w:ascii="Times New Roman" w:hAnsi="Times New Roman" w:cs="Times New Roman"/>
              </w:rPr>
              <w:t>PhD</w:t>
            </w:r>
            <w:proofErr w:type="spellEnd"/>
            <w:r w:rsidRPr="00CF649C">
              <w:rPr>
                <w:rFonts w:ascii="Times New Roman" w:hAnsi="Times New Roman" w:cs="Times New Roman"/>
              </w:rPr>
              <w:t>), доктора по профилю или степень доктора философии (</w:t>
            </w:r>
            <w:proofErr w:type="spellStart"/>
            <w:r w:rsidRPr="00CF649C">
              <w:rPr>
                <w:rFonts w:ascii="Times New Roman" w:hAnsi="Times New Roman" w:cs="Times New Roman"/>
              </w:rPr>
              <w:t>PhD</w:t>
            </w:r>
            <w:proofErr w:type="spellEnd"/>
            <w:r w:rsidRPr="00CF649C">
              <w:rPr>
                <w:rFonts w:ascii="Times New Roman" w:hAnsi="Times New Roman" w:cs="Times New Roman"/>
              </w:rPr>
              <w:t>), доктора по профилю, дата присуждения</w:t>
            </w:r>
          </w:p>
        </w:tc>
        <w:tc>
          <w:tcPr>
            <w:tcW w:w="5523" w:type="dxa"/>
          </w:tcPr>
          <w:p w:rsidR="00DF4F52" w:rsidRPr="00CF649C" w:rsidRDefault="00DF4F52" w:rsidP="00F2550F">
            <w:pPr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>Кандидат химических наук</w:t>
            </w:r>
          </w:p>
          <w:p w:rsidR="00DF4F52" w:rsidRPr="00CF649C" w:rsidRDefault="00DF4F52" w:rsidP="00F2550F">
            <w:pPr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 xml:space="preserve">Специальность </w:t>
            </w:r>
            <w:r w:rsidR="00854C3F" w:rsidRPr="00CF649C">
              <w:rPr>
                <w:rFonts w:ascii="Times New Roman" w:hAnsi="Times New Roman" w:cs="Times New Roman"/>
              </w:rPr>
              <w:t>–</w:t>
            </w:r>
            <w:r w:rsidRPr="00CF649C">
              <w:rPr>
                <w:rFonts w:ascii="Times New Roman" w:hAnsi="Times New Roman" w:cs="Times New Roman"/>
              </w:rPr>
              <w:t xml:space="preserve"> </w:t>
            </w:r>
            <w:r w:rsidR="00854C3F" w:rsidRPr="00CF649C">
              <w:rPr>
                <w:rFonts w:ascii="Times New Roman" w:hAnsi="Times New Roman" w:cs="Times New Roman"/>
              </w:rPr>
              <w:t xml:space="preserve">020001 </w:t>
            </w:r>
            <w:r w:rsidRPr="00CF649C">
              <w:rPr>
                <w:rFonts w:ascii="Times New Roman" w:hAnsi="Times New Roman" w:cs="Times New Roman"/>
              </w:rPr>
              <w:t>«Неорганическая химия».</w:t>
            </w:r>
          </w:p>
          <w:p w:rsidR="00F2550F" w:rsidRPr="00CF649C" w:rsidRDefault="00DF4F52" w:rsidP="00DF4F52">
            <w:pPr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 xml:space="preserve">Диплом </w:t>
            </w:r>
            <w:r w:rsidRPr="00CF649C">
              <w:rPr>
                <w:rFonts w:ascii="Times New Roman" w:hAnsi="Times New Roman" w:cs="Times New Roman"/>
                <w:lang w:val="en-US"/>
              </w:rPr>
              <w:t>F</w:t>
            </w:r>
            <w:r w:rsidRPr="00CF649C">
              <w:rPr>
                <w:rFonts w:ascii="Times New Roman" w:hAnsi="Times New Roman" w:cs="Times New Roman"/>
              </w:rPr>
              <w:t>К № 0002331 от 27.11.2008г (Протокол № 12).</w:t>
            </w:r>
          </w:p>
        </w:tc>
      </w:tr>
      <w:tr w:rsidR="00F2550F" w:rsidRPr="00CF649C" w:rsidTr="007C6A49">
        <w:tc>
          <w:tcPr>
            <w:tcW w:w="649" w:type="dxa"/>
          </w:tcPr>
          <w:p w:rsidR="00F2550F" w:rsidRPr="00CF649C" w:rsidRDefault="00DF4F52" w:rsidP="00F2550F">
            <w:pPr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7" w:type="dxa"/>
          </w:tcPr>
          <w:p w:rsidR="00F2550F" w:rsidRPr="00CF649C" w:rsidRDefault="00DF4F52" w:rsidP="00F2550F">
            <w:pPr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>Ученое звание, дата присуждения</w:t>
            </w:r>
          </w:p>
        </w:tc>
        <w:tc>
          <w:tcPr>
            <w:tcW w:w="5523" w:type="dxa"/>
          </w:tcPr>
          <w:p w:rsidR="00F2550F" w:rsidRPr="00CF649C" w:rsidRDefault="00DF4F52" w:rsidP="00F2550F">
            <w:pPr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>-</w:t>
            </w:r>
          </w:p>
        </w:tc>
      </w:tr>
      <w:tr w:rsidR="00F2550F" w:rsidRPr="00CF649C" w:rsidTr="007C6A49">
        <w:tc>
          <w:tcPr>
            <w:tcW w:w="649" w:type="dxa"/>
          </w:tcPr>
          <w:p w:rsidR="00F2550F" w:rsidRPr="00CF649C" w:rsidRDefault="00DF4F52" w:rsidP="00F2550F">
            <w:pPr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7" w:type="dxa"/>
          </w:tcPr>
          <w:p w:rsidR="00F2550F" w:rsidRPr="00CF649C" w:rsidRDefault="00DF4F52" w:rsidP="00F2550F">
            <w:pPr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>Почетное звание, дата присуждения</w:t>
            </w:r>
          </w:p>
        </w:tc>
        <w:tc>
          <w:tcPr>
            <w:tcW w:w="5523" w:type="dxa"/>
          </w:tcPr>
          <w:p w:rsidR="00F2550F" w:rsidRPr="00CF649C" w:rsidRDefault="00DF4F52" w:rsidP="00F2550F">
            <w:pPr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>-</w:t>
            </w:r>
          </w:p>
        </w:tc>
      </w:tr>
      <w:tr w:rsidR="00F2550F" w:rsidRPr="00CF649C" w:rsidTr="007C6A49">
        <w:tc>
          <w:tcPr>
            <w:tcW w:w="649" w:type="dxa"/>
          </w:tcPr>
          <w:p w:rsidR="00F2550F" w:rsidRPr="00CF649C" w:rsidRDefault="00DF4F52" w:rsidP="00F2550F">
            <w:pPr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57" w:type="dxa"/>
          </w:tcPr>
          <w:p w:rsidR="00F2550F" w:rsidRPr="00CF649C" w:rsidRDefault="006B2399" w:rsidP="00F2550F">
            <w:pPr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>Должность (дата и номер приказа о назначении на должность)</w:t>
            </w:r>
          </w:p>
        </w:tc>
        <w:tc>
          <w:tcPr>
            <w:tcW w:w="5523" w:type="dxa"/>
          </w:tcPr>
          <w:p w:rsidR="00F41BB9" w:rsidRPr="00CF649C" w:rsidRDefault="00C2083C" w:rsidP="007B50DB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-108" w:firstLine="283"/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  <w:lang w:val="kk-KZ"/>
              </w:rPr>
              <w:t xml:space="preserve">С </w:t>
            </w:r>
            <w:r w:rsidR="00A261FC" w:rsidRPr="00CF649C">
              <w:rPr>
                <w:rFonts w:ascii="Times New Roman" w:hAnsi="Times New Roman" w:cs="Times New Roman"/>
                <w:lang w:val="kk-KZ"/>
              </w:rPr>
              <w:t>01</w:t>
            </w:r>
            <w:r w:rsidRPr="00CF649C">
              <w:rPr>
                <w:rFonts w:ascii="Times New Roman" w:hAnsi="Times New Roman" w:cs="Times New Roman"/>
                <w:lang w:val="kk-KZ"/>
              </w:rPr>
              <w:t>.0</w:t>
            </w:r>
            <w:r w:rsidR="00A261FC" w:rsidRPr="00CF649C">
              <w:rPr>
                <w:rFonts w:ascii="Times New Roman" w:hAnsi="Times New Roman" w:cs="Times New Roman"/>
                <w:lang w:val="kk-KZ"/>
              </w:rPr>
              <w:t>5</w:t>
            </w:r>
            <w:r w:rsidRPr="00CF649C">
              <w:rPr>
                <w:rFonts w:ascii="Times New Roman" w:hAnsi="Times New Roman" w:cs="Times New Roman"/>
                <w:lang w:val="kk-KZ"/>
              </w:rPr>
              <w:t>.2011г.-04.05.2015г. - з</w:t>
            </w:r>
            <w:r w:rsidR="00F41BB9" w:rsidRPr="00CF649C">
              <w:rPr>
                <w:rFonts w:ascii="Times New Roman" w:hAnsi="Times New Roman" w:cs="Times New Roman"/>
                <w:lang w:val="kk-KZ"/>
              </w:rPr>
              <w:t>аведующий кафедрой «</w:t>
            </w:r>
            <w:r w:rsidR="00F41BB9" w:rsidRPr="00CF649C">
              <w:rPr>
                <w:rFonts w:ascii="Times New Roman" w:hAnsi="Times New Roman" w:cs="Times New Roman"/>
              </w:rPr>
              <w:t>Безопасность жизнедеятельности и охраны окружающей среды</w:t>
            </w:r>
            <w:r w:rsidR="00F41BB9" w:rsidRPr="00CF649C">
              <w:rPr>
                <w:rFonts w:ascii="Times New Roman" w:hAnsi="Times New Roman" w:cs="Times New Roman"/>
                <w:lang w:val="kk-KZ"/>
              </w:rPr>
              <w:t>»</w:t>
            </w:r>
            <w:r w:rsidRPr="00CF649C">
              <w:rPr>
                <w:rFonts w:ascii="Times New Roman" w:hAnsi="Times New Roman" w:cs="Times New Roman"/>
                <w:lang w:val="kk-KZ"/>
              </w:rPr>
              <w:t xml:space="preserve">.(приказ </w:t>
            </w:r>
            <w:r w:rsidRPr="00CF649C">
              <w:rPr>
                <w:rFonts w:ascii="Times New Roman" w:hAnsi="Times New Roman" w:cs="Times New Roman"/>
              </w:rPr>
              <w:t xml:space="preserve">№ </w:t>
            </w:r>
            <w:r w:rsidR="00A261FC" w:rsidRPr="00CF649C">
              <w:rPr>
                <w:rFonts w:ascii="Times New Roman" w:hAnsi="Times New Roman" w:cs="Times New Roman"/>
              </w:rPr>
              <w:t>159-к от 10.05.2011г.</w:t>
            </w:r>
            <w:r w:rsidRPr="00CF649C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F2550F" w:rsidRPr="00CF649C" w:rsidRDefault="007460CA" w:rsidP="007B50DB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-108" w:firstLine="283"/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>Доцент кафедры Безопасность жизнедеятельности и охраны окружающей среды (приказ № 172-к от 19.05.2015г.)</w:t>
            </w:r>
          </w:p>
          <w:p w:rsidR="007460CA" w:rsidRPr="00CF649C" w:rsidRDefault="007460CA" w:rsidP="007B50DB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-108" w:firstLine="283"/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>Доцент Школы металлургии и обогащения полезных ископаемых (приказ № 181-к от 26.05.2021г.)</w:t>
            </w:r>
          </w:p>
          <w:p w:rsidR="007460CA" w:rsidRPr="00CF649C" w:rsidRDefault="007460CA" w:rsidP="007B50DB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-108" w:firstLine="283"/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>И.</w:t>
            </w:r>
            <w:r w:rsidR="00A261FC" w:rsidRPr="00CF649C">
              <w:rPr>
                <w:rFonts w:ascii="Times New Roman" w:hAnsi="Times New Roman" w:cs="Times New Roman"/>
              </w:rPr>
              <w:t xml:space="preserve"> </w:t>
            </w:r>
            <w:r w:rsidRPr="00CF649C">
              <w:rPr>
                <w:rFonts w:ascii="Times New Roman" w:hAnsi="Times New Roman" w:cs="Times New Roman"/>
              </w:rPr>
              <w:t xml:space="preserve">о. ассоциированный профессор Школы металлургии и обогащения полезных ископаемых (приказ № </w:t>
            </w:r>
            <w:r w:rsidR="007B50DB" w:rsidRPr="00CF649C">
              <w:rPr>
                <w:rFonts w:ascii="Times New Roman" w:hAnsi="Times New Roman" w:cs="Times New Roman"/>
              </w:rPr>
              <w:t>575</w:t>
            </w:r>
            <w:r w:rsidRPr="00CF649C">
              <w:rPr>
                <w:rFonts w:ascii="Times New Roman" w:hAnsi="Times New Roman" w:cs="Times New Roman"/>
              </w:rPr>
              <w:t xml:space="preserve">-к от </w:t>
            </w:r>
            <w:r w:rsidR="007B50DB" w:rsidRPr="00CF649C">
              <w:rPr>
                <w:rFonts w:ascii="Times New Roman" w:hAnsi="Times New Roman" w:cs="Times New Roman"/>
              </w:rPr>
              <w:t>13</w:t>
            </w:r>
            <w:r w:rsidRPr="00CF649C">
              <w:rPr>
                <w:rFonts w:ascii="Times New Roman" w:hAnsi="Times New Roman" w:cs="Times New Roman"/>
              </w:rPr>
              <w:t>.0</w:t>
            </w:r>
            <w:r w:rsidR="007B50DB" w:rsidRPr="00CF649C">
              <w:rPr>
                <w:rFonts w:ascii="Times New Roman" w:hAnsi="Times New Roman" w:cs="Times New Roman"/>
              </w:rPr>
              <w:t>9</w:t>
            </w:r>
            <w:r w:rsidRPr="00CF649C">
              <w:rPr>
                <w:rFonts w:ascii="Times New Roman" w:hAnsi="Times New Roman" w:cs="Times New Roman"/>
              </w:rPr>
              <w:t>.2021г.)</w:t>
            </w:r>
          </w:p>
          <w:p w:rsidR="007460CA" w:rsidRPr="00CF649C" w:rsidRDefault="007B50DB" w:rsidP="007B50DB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-108" w:firstLine="283"/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>Ассоциированный профессор Школы наук о Земле (приказ № 594-к от 21.09.2023г.)</w:t>
            </w:r>
          </w:p>
        </w:tc>
      </w:tr>
      <w:tr w:rsidR="00F2550F" w:rsidRPr="00CF649C" w:rsidTr="007C6A49">
        <w:tc>
          <w:tcPr>
            <w:tcW w:w="649" w:type="dxa"/>
          </w:tcPr>
          <w:p w:rsidR="00F2550F" w:rsidRPr="00CF649C" w:rsidRDefault="006B2399" w:rsidP="00F2550F">
            <w:pPr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57" w:type="dxa"/>
          </w:tcPr>
          <w:p w:rsidR="00F2550F" w:rsidRPr="00CF649C" w:rsidRDefault="006B2399" w:rsidP="00F2550F">
            <w:pPr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>Стаж научной, научно-педагогической деятельности</w:t>
            </w:r>
          </w:p>
        </w:tc>
        <w:tc>
          <w:tcPr>
            <w:tcW w:w="5523" w:type="dxa"/>
          </w:tcPr>
          <w:p w:rsidR="00F2550F" w:rsidRPr="00CF649C" w:rsidRDefault="006B2399" w:rsidP="00F2550F">
            <w:pPr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 xml:space="preserve">Всего -  </w:t>
            </w:r>
            <w:r w:rsidR="00F41BB9" w:rsidRPr="00CF649C">
              <w:rPr>
                <w:rFonts w:ascii="Times New Roman" w:hAnsi="Times New Roman" w:cs="Times New Roman"/>
                <w:lang w:val="kk-KZ"/>
              </w:rPr>
              <w:t>19 лет</w:t>
            </w:r>
            <w:r w:rsidRPr="00CF649C">
              <w:rPr>
                <w:rFonts w:ascii="Times New Roman" w:hAnsi="Times New Roman" w:cs="Times New Roman"/>
              </w:rPr>
              <w:t>,</w:t>
            </w:r>
          </w:p>
          <w:p w:rsidR="006B2399" w:rsidRPr="00CF649C" w:rsidRDefault="006B2399" w:rsidP="00F41BB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F649C">
              <w:rPr>
                <w:rFonts w:ascii="Times New Roman" w:hAnsi="Times New Roman" w:cs="Times New Roman"/>
              </w:rPr>
              <w:t xml:space="preserve">в том числе в должности </w:t>
            </w:r>
            <w:r w:rsidR="00F41BB9" w:rsidRPr="00CF649C">
              <w:rPr>
                <w:rFonts w:ascii="Times New Roman" w:hAnsi="Times New Roman" w:cs="Times New Roman"/>
                <w:lang w:val="kk-KZ"/>
              </w:rPr>
              <w:t>10</w:t>
            </w:r>
            <w:r w:rsidRPr="00CF649C">
              <w:rPr>
                <w:rFonts w:ascii="Times New Roman" w:hAnsi="Times New Roman" w:cs="Times New Roman"/>
              </w:rPr>
              <w:t xml:space="preserve"> </w:t>
            </w:r>
            <w:r w:rsidR="00F41BB9" w:rsidRPr="00CF649C">
              <w:rPr>
                <w:rFonts w:ascii="Times New Roman" w:hAnsi="Times New Roman" w:cs="Times New Roman"/>
                <w:lang w:val="kk-KZ"/>
              </w:rPr>
              <w:t>лет</w:t>
            </w:r>
          </w:p>
          <w:p w:rsidR="00B17000" w:rsidRPr="00CF649C" w:rsidRDefault="00B17000" w:rsidP="00F41BB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2550F" w:rsidRPr="00CF649C" w:rsidTr="007C6A49">
        <w:tc>
          <w:tcPr>
            <w:tcW w:w="649" w:type="dxa"/>
          </w:tcPr>
          <w:p w:rsidR="00F2550F" w:rsidRPr="00CF649C" w:rsidRDefault="006B2399" w:rsidP="00F2550F">
            <w:pPr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57" w:type="dxa"/>
          </w:tcPr>
          <w:p w:rsidR="00F2550F" w:rsidRPr="00CF649C" w:rsidRDefault="006B2399" w:rsidP="00F2550F">
            <w:pPr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>Количество научных статей после защиты диссертации/ получения учения звания ассоциированного профессора (доцента)</w:t>
            </w:r>
          </w:p>
        </w:tc>
        <w:tc>
          <w:tcPr>
            <w:tcW w:w="5523" w:type="dxa"/>
          </w:tcPr>
          <w:p w:rsidR="00F2550F" w:rsidRPr="00CF649C" w:rsidRDefault="006B2399" w:rsidP="00F2550F">
            <w:pPr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>Всего-</w:t>
            </w:r>
            <w:r w:rsidR="00B31D17" w:rsidRPr="00CF649C">
              <w:rPr>
                <w:rFonts w:ascii="Times New Roman" w:hAnsi="Times New Roman" w:cs="Times New Roman"/>
              </w:rPr>
              <w:t>1</w:t>
            </w:r>
            <w:r w:rsidR="006E4D4D">
              <w:rPr>
                <w:rFonts w:ascii="Times New Roman" w:hAnsi="Times New Roman" w:cs="Times New Roman"/>
              </w:rPr>
              <w:t>6</w:t>
            </w:r>
          </w:p>
          <w:p w:rsidR="006B2399" w:rsidRPr="00CF649C" w:rsidRDefault="00574AAD" w:rsidP="00F2550F">
            <w:pPr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>В изданиях,</w:t>
            </w:r>
            <w:r w:rsidR="006B2399" w:rsidRPr="00CF649C">
              <w:rPr>
                <w:rFonts w:ascii="Times New Roman" w:hAnsi="Times New Roman" w:cs="Times New Roman"/>
              </w:rPr>
              <w:t xml:space="preserve"> рекомендуемых уполномоченным органом -</w:t>
            </w:r>
            <w:r w:rsidR="00161829" w:rsidRPr="00161829">
              <w:rPr>
                <w:rFonts w:ascii="Times New Roman" w:hAnsi="Times New Roman" w:cs="Times New Roman"/>
              </w:rPr>
              <w:t>8</w:t>
            </w:r>
            <w:r w:rsidR="00161829">
              <w:rPr>
                <w:rFonts w:ascii="Times New Roman" w:hAnsi="Times New Roman" w:cs="Times New Roman"/>
              </w:rPr>
              <w:t>.</w:t>
            </w:r>
          </w:p>
          <w:p w:rsidR="00574AAD" w:rsidRPr="00CF649C" w:rsidRDefault="00574AAD" w:rsidP="00F2550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F649C">
              <w:rPr>
                <w:rFonts w:ascii="Times New Roman" w:hAnsi="Times New Roman" w:cs="Times New Roman"/>
              </w:rPr>
              <w:t xml:space="preserve">В научных журналах, имеющих по данным информационной базы компании </w:t>
            </w:r>
          </w:p>
          <w:p w:rsidR="00574AAD" w:rsidRPr="00161829" w:rsidRDefault="00574AAD" w:rsidP="00574AA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F649C">
              <w:rPr>
                <w:rFonts w:ascii="Times New Roman" w:hAnsi="Times New Roman" w:cs="Times New Roman"/>
                <w:lang w:val="kk-KZ"/>
              </w:rPr>
              <w:t xml:space="preserve">Clarivate Analytics) (Web of Science Core Collection) ненулевой импакт-фактор, а также в журналах базы данных Scopus </w:t>
            </w:r>
            <w:r w:rsidR="00B31D17" w:rsidRPr="00CF649C">
              <w:rPr>
                <w:rFonts w:ascii="Times New Roman" w:hAnsi="Times New Roman" w:cs="Times New Roman"/>
                <w:lang w:val="kk-KZ"/>
              </w:rPr>
              <w:t>–</w:t>
            </w:r>
            <w:r w:rsidRPr="00CF649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61829" w:rsidRPr="00161829">
              <w:rPr>
                <w:rFonts w:ascii="Times New Roman" w:hAnsi="Times New Roman" w:cs="Times New Roman"/>
                <w:lang w:val="kk-KZ"/>
              </w:rPr>
              <w:t>6</w:t>
            </w:r>
            <w:r w:rsidR="0016182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61829" w:rsidRPr="00161829" w:rsidRDefault="00161829" w:rsidP="00574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других научных изданиях -2.</w:t>
            </w:r>
            <w:bookmarkStart w:id="0" w:name="_GoBack"/>
            <w:bookmarkEnd w:id="0"/>
          </w:p>
          <w:p w:rsidR="00B31D17" w:rsidRPr="00CF649C" w:rsidRDefault="00B31D17" w:rsidP="00574AAD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2550F" w:rsidRPr="00CF649C" w:rsidTr="007C6A49">
        <w:tc>
          <w:tcPr>
            <w:tcW w:w="649" w:type="dxa"/>
          </w:tcPr>
          <w:p w:rsidR="00F2550F" w:rsidRPr="00CF649C" w:rsidRDefault="00574AAD" w:rsidP="00F25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F649C">
              <w:rPr>
                <w:rFonts w:ascii="Times New Roman" w:hAnsi="Times New Roman" w:cs="Times New Roman"/>
                <w:lang w:val="en-US"/>
              </w:rPr>
              <w:t xml:space="preserve">8 </w:t>
            </w:r>
          </w:p>
        </w:tc>
        <w:tc>
          <w:tcPr>
            <w:tcW w:w="3457" w:type="dxa"/>
          </w:tcPr>
          <w:p w:rsidR="00F2550F" w:rsidRPr="00CF649C" w:rsidRDefault="00574AAD" w:rsidP="00574AAD">
            <w:pPr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 xml:space="preserve">Количество, изданных за последние 5 лет монографий, учебников, единолично написанных учебных (учебно-методических </w:t>
            </w:r>
            <w:r w:rsidRPr="00CF649C">
              <w:rPr>
                <w:rFonts w:ascii="Times New Roman" w:hAnsi="Times New Roman" w:cs="Times New Roman"/>
                <w:lang w:val="kk-KZ"/>
              </w:rPr>
              <w:t>пособий</w:t>
            </w:r>
          </w:p>
        </w:tc>
        <w:tc>
          <w:tcPr>
            <w:tcW w:w="5523" w:type="dxa"/>
          </w:tcPr>
          <w:p w:rsidR="00F2550F" w:rsidRPr="00CF649C" w:rsidRDefault="00705606" w:rsidP="007056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F649C">
              <w:rPr>
                <w:rFonts w:ascii="Times New Roman" w:hAnsi="Times New Roman" w:cs="Times New Roman"/>
              </w:rPr>
              <w:t>Учебное пособие «</w:t>
            </w:r>
            <w:r w:rsidRPr="00CF649C">
              <w:rPr>
                <w:rFonts w:ascii="Times New Roman" w:eastAsia="Times New Roman" w:hAnsi="Times New Roman" w:cs="Times New Roman"/>
                <w:lang w:val="kk-KZ" w:eastAsia="ru-RU"/>
              </w:rPr>
              <w:t>Қоршаған орта күйінің мониторингі»</w:t>
            </w:r>
            <w:r w:rsidRPr="00CF649C">
              <w:rPr>
                <w:rFonts w:ascii="Times New Roman" w:eastAsia="Times New Roman" w:hAnsi="Times New Roman" w:cs="Times New Roman"/>
                <w:lang w:eastAsia="ru-RU"/>
              </w:rPr>
              <w:t xml:space="preserve"> Издательство ВКТУ им. Д. </w:t>
            </w:r>
            <w:proofErr w:type="spellStart"/>
            <w:r w:rsidRPr="00CF649C">
              <w:rPr>
                <w:rFonts w:ascii="Times New Roman" w:eastAsia="Times New Roman" w:hAnsi="Times New Roman" w:cs="Times New Roman"/>
                <w:lang w:eastAsia="ru-RU"/>
              </w:rPr>
              <w:t>Серикбаева</w:t>
            </w:r>
            <w:proofErr w:type="spellEnd"/>
            <w:r w:rsidRPr="00CF649C">
              <w:rPr>
                <w:rFonts w:ascii="Times New Roman" w:eastAsia="Times New Roman" w:hAnsi="Times New Roman" w:cs="Times New Roman"/>
                <w:lang w:eastAsia="ru-RU"/>
              </w:rPr>
              <w:t>, 2021. -110 с.</w:t>
            </w:r>
          </w:p>
        </w:tc>
      </w:tr>
      <w:tr w:rsidR="00574AAD" w:rsidRPr="00CF649C" w:rsidTr="007C6A49">
        <w:tc>
          <w:tcPr>
            <w:tcW w:w="649" w:type="dxa"/>
          </w:tcPr>
          <w:p w:rsidR="00574AAD" w:rsidRPr="00CF649C" w:rsidRDefault="00574AAD" w:rsidP="00F2550F">
            <w:pPr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57" w:type="dxa"/>
          </w:tcPr>
          <w:p w:rsidR="00574AAD" w:rsidRPr="00CF649C" w:rsidRDefault="00574AAD" w:rsidP="00ED3EB4">
            <w:pPr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 xml:space="preserve">Лица, защитившие диссертации под его руководством и имеющие </w:t>
            </w:r>
            <w:r w:rsidRPr="00CF649C">
              <w:rPr>
                <w:rFonts w:ascii="Times New Roman" w:hAnsi="Times New Roman" w:cs="Times New Roman"/>
              </w:rPr>
              <w:lastRenderedPageBreak/>
              <w:t>ученую степень (кандидата наук, доктора наук, доктора философии</w:t>
            </w:r>
            <w:r w:rsidR="00ED3EB4" w:rsidRPr="00CF649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ED3EB4" w:rsidRPr="00CF649C">
              <w:rPr>
                <w:rFonts w:ascii="Times New Roman" w:hAnsi="Times New Roman" w:cs="Times New Roman"/>
              </w:rPr>
              <w:t>PhD</w:t>
            </w:r>
            <w:proofErr w:type="spellEnd"/>
            <w:r w:rsidR="00ED3EB4" w:rsidRPr="00CF649C">
              <w:rPr>
                <w:rFonts w:ascii="Times New Roman" w:hAnsi="Times New Roman" w:cs="Times New Roman"/>
              </w:rPr>
              <w:t>), доктора по профилю) или академическая степень доктора философии (</w:t>
            </w:r>
            <w:proofErr w:type="spellStart"/>
            <w:r w:rsidR="00ED3EB4" w:rsidRPr="00CF649C">
              <w:rPr>
                <w:rFonts w:ascii="Times New Roman" w:hAnsi="Times New Roman" w:cs="Times New Roman"/>
              </w:rPr>
              <w:t>PhD</w:t>
            </w:r>
            <w:proofErr w:type="spellEnd"/>
            <w:r w:rsidR="00ED3EB4" w:rsidRPr="00CF649C">
              <w:rPr>
                <w:rFonts w:ascii="Times New Roman" w:hAnsi="Times New Roman" w:cs="Times New Roman"/>
              </w:rPr>
              <w:t>), доктора по профилю или степень доктора философии (</w:t>
            </w:r>
            <w:proofErr w:type="spellStart"/>
            <w:r w:rsidR="00ED3EB4" w:rsidRPr="00CF649C">
              <w:rPr>
                <w:rFonts w:ascii="Times New Roman" w:hAnsi="Times New Roman" w:cs="Times New Roman"/>
              </w:rPr>
              <w:t>PhD</w:t>
            </w:r>
            <w:proofErr w:type="spellEnd"/>
            <w:r w:rsidR="00ED3EB4" w:rsidRPr="00CF649C">
              <w:rPr>
                <w:rFonts w:ascii="Times New Roman" w:hAnsi="Times New Roman" w:cs="Times New Roman"/>
              </w:rPr>
              <w:t>), доктора по профилю</w:t>
            </w:r>
          </w:p>
        </w:tc>
        <w:tc>
          <w:tcPr>
            <w:tcW w:w="5523" w:type="dxa"/>
          </w:tcPr>
          <w:p w:rsidR="00574AAD" w:rsidRPr="00CF649C" w:rsidRDefault="00ED3EB4" w:rsidP="00574AA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F649C">
              <w:rPr>
                <w:rFonts w:ascii="Times New Roman" w:hAnsi="Times New Roman" w:cs="Times New Roman"/>
                <w:lang w:val="kk-KZ"/>
              </w:rPr>
              <w:lastRenderedPageBreak/>
              <w:t>-</w:t>
            </w:r>
          </w:p>
        </w:tc>
      </w:tr>
      <w:tr w:rsidR="00574AAD" w:rsidRPr="00CF649C" w:rsidTr="007C6A49">
        <w:tc>
          <w:tcPr>
            <w:tcW w:w="649" w:type="dxa"/>
          </w:tcPr>
          <w:p w:rsidR="00574AAD" w:rsidRPr="00CF649C" w:rsidRDefault="00ED3EB4" w:rsidP="00F2550F">
            <w:pPr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457" w:type="dxa"/>
          </w:tcPr>
          <w:p w:rsidR="00574AAD" w:rsidRPr="00CF649C" w:rsidRDefault="00ED3EB4" w:rsidP="00574AAD">
            <w:pPr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5523" w:type="dxa"/>
          </w:tcPr>
          <w:p w:rsidR="00927127" w:rsidRPr="00CF649C" w:rsidRDefault="00927127" w:rsidP="00B17000">
            <w:pPr>
              <w:pStyle w:val="a4"/>
              <w:numPr>
                <w:ilvl w:val="0"/>
                <w:numId w:val="4"/>
              </w:numPr>
              <w:ind w:left="0" w:firstLine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49C">
              <w:rPr>
                <w:rFonts w:ascii="Times New Roman" w:eastAsia="Times New Roman" w:hAnsi="Times New Roman" w:cs="Times New Roman"/>
                <w:lang w:eastAsia="ru-RU"/>
              </w:rPr>
              <w:t>Адаханбек</w:t>
            </w:r>
            <w:proofErr w:type="spellEnd"/>
            <w:r w:rsidRPr="00CF64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649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Шыңғыс Эрикулы - </w:t>
            </w:r>
            <w:r w:rsidRPr="00CF649C">
              <w:rPr>
                <w:rFonts w:ascii="Times New Roman" w:eastAsia="Times New Roman" w:hAnsi="Times New Roman" w:cs="Times New Roman"/>
                <w:lang w:eastAsia="ru-RU"/>
              </w:rPr>
              <w:t xml:space="preserve">диплом </w:t>
            </w:r>
            <w:r w:rsidRPr="00CF649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F649C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 Республиканского конкурса научно-исследовательских работ студентов в высших учебных заведениях Республики Казахстан 20</w:t>
            </w:r>
            <w:r w:rsidRPr="00CF649C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  <w:r w:rsidRPr="00CF649C">
              <w:rPr>
                <w:rFonts w:ascii="Times New Roman" w:eastAsia="Times New Roman" w:hAnsi="Times New Roman" w:cs="Times New Roman"/>
                <w:lang w:eastAsia="ru-RU"/>
              </w:rPr>
              <w:t>0-20</w:t>
            </w:r>
            <w:r w:rsidRPr="00CF649C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  <w:r w:rsidRPr="00CF649C">
              <w:rPr>
                <w:rFonts w:ascii="Times New Roman" w:eastAsia="Times New Roman" w:hAnsi="Times New Roman" w:cs="Times New Roman"/>
                <w:lang w:eastAsia="ru-RU"/>
              </w:rPr>
              <w:t xml:space="preserve">1 учебного года. </w:t>
            </w:r>
          </w:p>
          <w:p w:rsidR="00574AAD" w:rsidRPr="00CF649C" w:rsidRDefault="00927127" w:rsidP="00B17000">
            <w:pPr>
              <w:pStyle w:val="a4"/>
              <w:numPr>
                <w:ilvl w:val="0"/>
                <w:numId w:val="4"/>
              </w:numPr>
              <w:ind w:left="0" w:firstLine="601"/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eastAsia="Times New Roman" w:hAnsi="Times New Roman" w:cs="Times New Roman"/>
                <w:lang w:val="kk-KZ" w:eastAsia="ru-RU"/>
              </w:rPr>
              <w:t>Маратов Арынбек Маратұлы -</w:t>
            </w:r>
            <w:r w:rsidRPr="00CF649C">
              <w:rPr>
                <w:rFonts w:ascii="Times New Roman" w:eastAsia="Times New Roman" w:hAnsi="Times New Roman" w:cs="Times New Roman"/>
                <w:lang w:eastAsia="ru-RU"/>
              </w:rPr>
              <w:t xml:space="preserve"> диплом </w:t>
            </w:r>
            <w:r w:rsidRPr="00CF649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F649C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 Республиканского конкурса научно-исследовательских работ студентов в высших учебных заведениях Республики Казахстан 20</w:t>
            </w:r>
            <w:r w:rsidRPr="00CF649C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  <w:r w:rsidRPr="00CF649C">
              <w:rPr>
                <w:rFonts w:ascii="Times New Roman" w:eastAsia="Times New Roman" w:hAnsi="Times New Roman" w:cs="Times New Roman"/>
                <w:lang w:eastAsia="ru-RU"/>
              </w:rPr>
              <w:t>0-20</w:t>
            </w:r>
            <w:r w:rsidRPr="00CF649C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  <w:r w:rsidRPr="00CF649C">
              <w:rPr>
                <w:rFonts w:ascii="Times New Roman" w:eastAsia="Times New Roman" w:hAnsi="Times New Roman" w:cs="Times New Roman"/>
                <w:lang w:eastAsia="ru-RU"/>
              </w:rPr>
              <w:t xml:space="preserve">1 учебного года. </w:t>
            </w:r>
          </w:p>
        </w:tc>
      </w:tr>
      <w:tr w:rsidR="00574AAD" w:rsidRPr="00CF649C" w:rsidTr="007C6A49">
        <w:tc>
          <w:tcPr>
            <w:tcW w:w="649" w:type="dxa"/>
          </w:tcPr>
          <w:p w:rsidR="00574AAD" w:rsidRPr="00CF649C" w:rsidRDefault="00ED3EB4" w:rsidP="00F2550F">
            <w:pPr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57" w:type="dxa"/>
          </w:tcPr>
          <w:p w:rsidR="00574AAD" w:rsidRPr="00CF649C" w:rsidRDefault="00ED3EB4" w:rsidP="00574AAD">
            <w:pPr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523" w:type="dxa"/>
          </w:tcPr>
          <w:p w:rsidR="00ED3EB4" w:rsidRPr="00CF649C" w:rsidRDefault="00705606" w:rsidP="00705606">
            <w:pPr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>-</w:t>
            </w:r>
          </w:p>
        </w:tc>
      </w:tr>
      <w:tr w:rsidR="00ED3EB4" w:rsidRPr="00CF649C" w:rsidTr="007C6A49">
        <w:tc>
          <w:tcPr>
            <w:tcW w:w="649" w:type="dxa"/>
          </w:tcPr>
          <w:p w:rsidR="00ED3EB4" w:rsidRPr="00CF649C" w:rsidRDefault="00ED3EB4" w:rsidP="00F2550F">
            <w:pPr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57" w:type="dxa"/>
          </w:tcPr>
          <w:p w:rsidR="00ED3EB4" w:rsidRPr="00CF649C" w:rsidRDefault="00ED3EB4" w:rsidP="00574AAD">
            <w:pPr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5523" w:type="dxa"/>
          </w:tcPr>
          <w:p w:rsidR="00927127" w:rsidRPr="00CF649C" w:rsidRDefault="00927127" w:rsidP="007C6A49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0" w:firstLine="42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F649C">
              <w:rPr>
                <w:rFonts w:ascii="Times New Roman" w:eastAsia="Times New Roman" w:hAnsi="Times New Roman" w:cs="Times New Roman"/>
                <w:lang w:eastAsia="ru-RU"/>
              </w:rPr>
              <w:t>Исполнитель хоздоговорной работы 2010-11гг. «Разработка методики расчета дозы и удельного расхода щелочи при ведении оптимального ВХР оборотной системы ГЗУ» № 840-ДУ/163-314-10.</w:t>
            </w:r>
          </w:p>
          <w:p w:rsidR="00927127" w:rsidRPr="00CF649C" w:rsidRDefault="00927127" w:rsidP="007C6A49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0" w:firstLine="42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49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94415" w:rsidRPr="00CF649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тарший научный </w:t>
            </w:r>
            <w:r w:rsidRPr="00CF649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сотрудник по госбюджетной НИР «</w:t>
            </w:r>
            <w:r w:rsidRPr="00CF649C">
              <w:rPr>
                <w:rFonts w:ascii="Times New Roman" w:eastAsia="Times New Roman" w:hAnsi="Times New Roman" w:cs="Times New Roman"/>
                <w:lang w:eastAsia="ru-RU"/>
              </w:rPr>
              <w:t>Разработка технологии очистки хромсодержащих стоков в машиностроительной, легкой промышленности с использованием модифицированных природных сорбентов</w:t>
            </w:r>
            <w:r w:rsidRPr="00CF649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»</w:t>
            </w:r>
            <w:r w:rsidRPr="00CF649C">
              <w:rPr>
                <w:rFonts w:ascii="Times New Roman" w:eastAsia="Times New Roman" w:hAnsi="Times New Roman" w:cs="Times New Roman"/>
                <w:color w:val="000000"/>
                <w:spacing w:val="-5"/>
                <w:lang w:val="kk-KZ" w:eastAsia="ru-RU"/>
              </w:rPr>
              <w:t xml:space="preserve"> </w:t>
            </w:r>
            <w:r w:rsidRPr="00CF649C">
              <w:rPr>
                <w:rFonts w:ascii="Times New Roman" w:eastAsia="Times New Roman" w:hAnsi="Times New Roman" w:cs="Times New Roman"/>
                <w:lang w:eastAsia="ru-RU"/>
              </w:rPr>
              <w:t>(20</w:t>
            </w:r>
            <w:r w:rsidRPr="00CF649C"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  <w:r w:rsidRPr="00CF649C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 w:rsidRPr="00CF649C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  <w:r w:rsidRPr="00CF649C">
              <w:rPr>
                <w:rFonts w:ascii="Times New Roman" w:eastAsia="Times New Roman" w:hAnsi="Times New Roman" w:cs="Times New Roman"/>
                <w:lang w:eastAsia="ru-RU"/>
              </w:rPr>
              <w:t>гг.)</w:t>
            </w:r>
            <w:r w:rsidRPr="00CF6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D3EB4" w:rsidRPr="00CF649C" w:rsidRDefault="007C6A49" w:rsidP="007C6A49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0" w:firstLine="424"/>
              <w:jc w:val="both"/>
              <w:rPr>
                <w:rFonts w:ascii="Times New Roman" w:hAnsi="Times New Roman" w:cs="Times New Roman"/>
              </w:rPr>
            </w:pPr>
            <w:r w:rsidRPr="00CF649C">
              <w:rPr>
                <w:rFonts w:ascii="Times New Roman" w:eastAsia="Times New Roman" w:hAnsi="Times New Roman" w:cs="Times New Roman"/>
                <w:lang w:val="kk-KZ" w:eastAsia="ru-RU"/>
              </w:rPr>
              <w:t>С</w:t>
            </w:r>
            <w:r w:rsidR="00C94415" w:rsidRPr="00CF649C">
              <w:rPr>
                <w:rFonts w:ascii="Times New Roman" w:eastAsia="Times New Roman" w:hAnsi="Times New Roman" w:cs="Times New Roman"/>
                <w:lang w:eastAsia="ru-RU"/>
              </w:rPr>
              <w:t xml:space="preserve"> 2015 г. эксперт КОКСОН </w:t>
            </w:r>
            <w:proofErr w:type="spellStart"/>
            <w:r w:rsidR="00C94415" w:rsidRPr="00CF649C">
              <w:rPr>
                <w:rFonts w:ascii="Times New Roman" w:eastAsia="Times New Roman" w:hAnsi="Times New Roman" w:cs="Times New Roman"/>
                <w:lang w:eastAsia="ru-RU"/>
              </w:rPr>
              <w:t>МНиВО</w:t>
            </w:r>
            <w:proofErr w:type="spellEnd"/>
            <w:r w:rsidR="00C94415" w:rsidRPr="00CF649C">
              <w:rPr>
                <w:rFonts w:ascii="Times New Roman" w:eastAsia="Times New Roman" w:hAnsi="Times New Roman" w:cs="Times New Roman"/>
                <w:lang w:eastAsia="ru-RU"/>
              </w:rPr>
              <w:t xml:space="preserve"> РК</w:t>
            </w:r>
            <w:r w:rsidRPr="00CF649C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="00C94415" w:rsidRPr="00CF649C">
              <w:rPr>
                <w:rFonts w:ascii="Times New Roman" w:hAnsi="Times New Roman" w:cs="Times New Roman"/>
              </w:rPr>
              <w:t xml:space="preserve"> </w:t>
            </w:r>
          </w:p>
          <w:p w:rsidR="007C6A49" w:rsidRPr="00CF649C" w:rsidRDefault="007C6A49" w:rsidP="007C6A49">
            <w:pPr>
              <w:pStyle w:val="a4"/>
              <w:numPr>
                <w:ilvl w:val="0"/>
                <w:numId w:val="2"/>
              </w:numPr>
              <w:ind w:left="0" w:firstLine="4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49C">
              <w:rPr>
                <w:rFonts w:ascii="Times New Roman" w:eastAsia="Times New Roman" w:hAnsi="Times New Roman" w:cs="Times New Roman"/>
                <w:lang w:eastAsia="ru-RU"/>
              </w:rPr>
              <w:t>Автор массового открытого онлайн курса</w:t>
            </w:r>
            <w:r w:rsidRPr="00CF649C">
              <w:rPr>
                <w:rFonts w:ascii="Times New Roman" w:eastAsia="Times New Roman" w:hAnsi="Times New Roman" w:cs="Times New Roman"/>
                <w:lang w:val="kk-KZ" w:eastAsia="ru-RU"/>
              </w:rPr>
              <w:t>:</w:t>
            </w:r>
          </w:p>
          <w:p w:rsidR="00FA3A35" w:rsidRPr="00CF649C" w:rsidRDefault="00FA3A35" w:rsidP="00FA3A35">
            <w:pPr>
              <w:pStyle w:val="a4"/>
              <w:numPr>
                <w:ilvl w:val="0"/>
                <w:numId w:val="3"/>
              </w:numPr>
              <w:ind w:left="34"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49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«Қоршаған ортаны бақылау» </w:t>
            </w:r>
            <w:r w:rsidRPr="00CF64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hyperlink r:id="rId5" w:history="1">
              <w:r w:rsidRPr="00CF649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https://open.ektu.kz/courses/course-v1:MET+KOB_KZ_01+DEV_2021-22/about</w:t>
              </w:r>
            </w:hyperlink>
          </w:p>
          <w:p w:rsidR="007C6A49" w:rsidRPr="00CF649C" w:rsidRDefault="007C6A49" w:rsidP="00FA3A35">
            <w:pPr>
              <w:pStyle w:val="a4"/>
              <w:ind w:left="34" w:firstLine="283"/>
              <w:jc w:val="both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CF649C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  <w:r w:rsidRPr="00CF6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CF6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Төтенше</w:t>
            </w:r>
            <w:proofErr w:type="spellEnd"/>
            <w:r w:rsidRPr="00CF6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F6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жағдайлар</w:t>
            </w:r>
            <w:proofErr w:type="spellEnd"/>
            <w:r w:rsidRPr="00CF6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F6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кезінде</w:t>
            </w:r>
            <w:proofErr w:type="spellEnd"/>
            <w:r w:rsidRPr="00CF6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F6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қоршаған</w:t>
            </w:r>
            <w:proofErr w:type="spellEnd"/>
            <w:r w:rsidRPr="00CF6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орта </w:t>
            </w:r>
            <w:proofErr w:type="spellStart"/>
            <w:r w:rsidRPr="00CF6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сапасының</w:t>
            </w:r>
            <w:proofErr w:type="spellEnd"/>
            <w:r w:rsidRPr="00CF6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F6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мониторингі</w:t>
            </w:r>
            <w:proofErr w:type="spellEnd"/>
            <w:r w:rsidRPr="00CF6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CF64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CF6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6" w:history="1">
              <w:r w:rsidRPr="00CF649C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https</w:t>
              </w:r>
              <w:r w:rsidRPr="00CF649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://</w:t>
              </w:r>
              <w:r w:rsidRPr="00CF649C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open</w:t>
              </w:r>
              <w:r w:rsidRPr="00CF649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CF649C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ektu</w:t>
              </w:r>
              <w:proofErr w:type="spellEnd"/>
              <w:r w:rsidRPr="00CF649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CF649C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kz</w:t>
              </w:r>
              <w:proofErr w:type="spellEnd"/>
              <w:r w:rsidRPr="00CF649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/</w:t>
              </w:r>
              <w:r w:rsidRPr="00CF649C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courses</w:t>
              </w:r>
              <w:r w:rsidRPr="00CF649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/</w:t>
              </w:r>
              <w:r w:rsidRPr="00CF649C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course</w:t>
              </w:r>
              <w:r w:rsidRPr="00CF649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-</w:t>
              </w:r>
              <w:r w:rsidRPr="00CF649C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v</w:t>
              </w:r>
              <w:r w:rsidRPr="00CF649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1:</w:t>
              </w:r>
              <w:r w:rsidRPr="00CF649C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ENV</w:t>
              </w:r>
              <w:r w:rsidRPr="00CF649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+</w:t>
              </w:r>
              <w:proofErr w:type="spellStart"/>
              <w:r w:rsidRPr="00CF649C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TZhKKOSM</w:t>
              </w:r>
              <w:proofErr w:type="spellEnd"/>
              <w:r w:rsidRPr="00CF649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_</w:t>
              </w:r>
              <w:r w:rsidRPr="00CF649C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KZ</w:t>
              </w:r>
              <w:r w:rsidRPr="00CF649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_01+2023_</w:t>
              </w:r>
              <w:r w:rsidRPr="00CF649C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DEC</w:t>
              </w:r>
              <w:r w:rsidRPr="00CF649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/</w:t>
              </w:r>
              <w:r w:rsidRPr="00CF649C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about</w:t>
              </w:r>
            </w:hyperlink>
          </w:p>
          <w:p w:rsidR="00FA3A35" w:rsidRPr="00CF649C" w:rsidRDefault="00FA3A35" w:rsidP="00FA3A35">
            <w:pPr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49C">
              <w:rPr>
                <w:rFonts w:ascii="Times New Roman" w:eastAsia="Times New Roman" w:hAnsi="Times New Roman" w:cs="Times New Roman"/>
                <w:color w:val="0563C1"/>
                <w:u w:val="single"/>
                <w:lang w:val="kk-KZ" w:eastAsia="ru-RU"/>
              </w:rPr>
              <w:t>- «</w:t>
            </w:r>
            <w:proofErr w:type="spellStart"/>
            <w:r w:rsidRPr="00CF649C">
              <w:rPr>
                <w:rFonts w:ascii="Times New Roman" w:eastAsia="Calibri" w:hAnsi="Times New Roman" w:cs="Times New Roman"/>
                <w:color w:val="313131"/>
                <w:lang w:eastAsia="ru-RU"/>
              </w:rPr>
              <w:t>Климаттың</w:t>
            </w:r>
            <w:proofErr w:type="spellEnd"/>
            <w:r w:rsidRPr="00CF649C">
              <w:rPr>
                <w:rFonts w:ascii="Times New Roman" w:eastAsia="Calibri" w:hAnsi="Times New Roman" w:cs="Times New Roman"/>
                <w:color w:val="313131"/>
                <w:lang w:eastAsia="ru-RU"/>
              </w:rPr>
              <w:t xml:space="preserve"> </w:t>
            </w:r>
            <w:proofErr w:type="spellStart"/>
            <w:r w:rsidRPr="00CF649C">
              <w:rPr>
                <w:rFonts w:ascii="Times New Roman" w:eastAsia="Calibri" w:hAnsi="Times New Roman" w:cs="Times New Roman"/>
                <w:color w:val="313131"/>
                <w:lang w:eastAsia="ru-RU"/>
              </w:rPr>
              <w:t>өзгеруі</w:t>
            </w:r>
            <w:proofErr w:type="spellEnd"/>
            <w:r w:rsidRPr="00CF649C">
              <w:rPr>
                <w:rFonts w:ascii="Times New Roman" w:eastAsia="Calibri" w:hAnsi="Times New Roman" w:cs="Times New Roman"/>
                <w:color w:val="313131"/>
                <w:lang w:eastAsia="ru-RU"/>
              </w:rPr>
              <w:t xml:space="preserve"> </w:t>
            </w:r>
            <w:proofErr w:type="spellStart"/>
            <w:r w:rsidRPr="00CF649C">
              <w:rPr>
                <w:rFonts w:ascii="Times New Roman" w:eastAsia="Calibri" w:hAnsi="Times New Roman" w:cs="Times New Roman"/>
                <w:color w:val="313131"/>
                <w:lang w:eastAsia="ru-RU"/>
              </w:rPr>
              <w:t>және</w:t>
            </w:r>
            <w:proofErr w:type="spellEnd"/>
            <w:r w:rsidRPr="00CF649C">
              <w:rPr>
                <w:rFonts w:ascii="Times New Roman" w:eastAsia="Calibri" w:hAnsi="Times New Roman" w:cs="Times New Roman"/>
                <w:color w:val="313131"/>
                <w:lang w:eastAsia="ru-RU"/>
              </w:rPr>
              <w:t xml:space="preserve"> «</w:t>
            </w:r>
            <w:proofErr w:type="spellStart"/>
            <w:r w:rsidRPr="00CF649C">
              <w:rPr>
                <w:rFonts w:ascii="Times New Roman" w:eastAsia="Calibri" w:hAnsi="Times New Roman" w:cs="Times New Roman"/>
                <w:color w:val="313131"/>
                <w:lang w:eastAsia="ru-RU"/>
              </w:rPr>
              <w:t>жасыл</w:t>
            </w:r>
            <w:proofErr w:type="spellEnd"/>
            <w:r w:rsidRPr="00CF649C">
              <w:rPr>
                <w:rFonts w:ascii="Times New Roman" w:eastAsia="Calibri" w:hAnsi="Times New Roman" w:cs="Times New Roman"/>
                <w:color w:val="313131"/>
                <w:lang w:eastAsia="ru-RU"/>
              </w:rPr>
              <w:t>» экономика</w:t>
            </w:r>
            <w:r w:rsidRPr="00CF649C">
              <w:rPr>
                <w:rFonts w:ascii="Times New Roman" w:eastAsia="Calibri" w:hAnsi="Times New Roman" w:cs="Times New Roman"/>
                <w:color w:val="313131"/>
                <w:lang w:val="kk-KZ" w:eastAsia="ru-RU"/>
              </w:rPr>
              <w:t xml:space="preserve">» </w:t>
            </w:r>
            <w:hyperlink r:id="rId7" w:history="1">
              <w:r w:rsidRPr="00CF649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https://open.ektu.kz/courses/course-v1:ENV+KOZhE_KZ_01+2023_FALL/about</w:t>
              </w:r>
            </w:hyperlink>
          </w:p>
          <w:p w:rsidR="007C6A49" w:rsidRPr="00CF649C" w:rsidRDefault="001B6DF5" w:rsidP="00FA3A35">
            <w:pPr>
              <w:tabs>
                <w:tab w:val="left" w:pos="601"/>
              </w:tabs>
              <w:ind w:firstLine="283"/>
              <w:jc w:val="both"/>
              <w:rPr>
                <w:rFonts w:ascii="Times New Roman" w:eastAsia="Times New Roman" w:hAnsi="Times New Roman" w:cs="Times New Roman"/>
                <w:color w:val="0563C1"/>
                <w:u w:val="single"/>
                <w:lang w:val="kk-KZ" w:eastAsia="ru-RU"/>
              </w:rPr>
            </w:pPr>
            <w:r w:rsidRPr="00CF64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7C6A49" w:rsidRPr="00CF64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«Климаттың өзгеруінің себептері мен салдарлары» </w:t>
            </w:r>
            <w:hyperlink r:id="rId8" w:history="1">
              <w:r w:rsidR="007C6A49" w:rsidRPr="00CF649C">
                <w:rPr>
                  <w:rFonts w:ascii="Times New Roman" w:eastAsia="Times New Roman" w:hAnsi="Times New Roman" w:cs="Times New Roman"/>
                  <w:color w:val="0563C1"/>
                  <w:u w:val="single"/>
                  <w:lang w:val="kk-KZ" w:eastAsia="ru-RU"/>
                </w:rPr>
                <w:t>https://open.ektu.kz/courses/course-v1:ENV+KOSS_KZ_01+2023_DEC/about</w:t>
              </w:r>
            </w:hyperlink>
            <w:r w:rsidRPr="00CF649C">
              <w:rPr>
                <w:rFonts w:ascii="Times New Roman" w:eastAsia="Times New Roman" w:hAnsi="Times New Roman" w:cs="Times New Roman"/>
                <w:color w:val="0563C1"/>
                <w:u w:val="single"/>
                <w:lang w:val="kk-KZ" w:eastAsia="ru-RU"/>
              </w:rPr>
              <w:t>.</w:t>
            </w:r>
          </w:p>
          <w:p w:rsidR="007C6A49" w:rsidRPr="00CF649C" w:rsidRDefault="002D51F6" w:rsidP="007C6A49">
            <w:pPr>
              <w:ind w:firstLine="42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F649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5. </w:t>
            </w:r>
            <w:r w:rsidRPr="00CF649C">
              <w:rPr>
                <w:rFonts w:ascii="Times New Roman" w:eastAsia="Times New Roman" w:hAnsi="Times New Roman" w:cs="Times New Roman"/>
                <w:lang w:eastAsia="ru-RU"/>
              </w:rPr>
              <w:t xml:space="preserve">Индекс </w:t>
            </w:r>
            <w:proofErr w:type="spellStart"/>
            <w:r w:rsidRPr="00CF649C">
              <w:rPr>
                <w:rFonts w:ascii="Times New Roman" w:eastAsia="Times New Roman" w:hAnsi="Times New Roman" w:cs="Times New Roman"/>
                <w:lang w:eastAsia="ru-RU"/>
              </w:rPr>
              <w:t>Хирша</w:t>
            </w:r>
            <w:proofErr w:type="spellEnd"/>
            <w:r w:rsidRPr="00CF649C">
              <w:rPr>
                <w:rFonts w:ascii="Times New Roman" w:eastAsia="Times New Roman" w:hAnsi="Times New Roman" w:cs="Times New Roman"/>
                <w:lang w:eastAsia="ru-RU"/>
              </w:rPr>
              <w:t xml:space="preserve"> по базе </w:t>
            </w:r>
            <w:proofErr w:type="spellStart"/>
            <w:r w:rsidRPr="00CF649C">
              <w:rPr>
                <w:rFonts w:ascii="Times New Roman" w:eastAsia="Times New Roman" w:hAnsi="Times New Roman" w:cs="Times New Roman"/>
                <w:lang w:eastAsia="ru-RU"/>
              </w:rPr>
              <w:t>Scopus</w:t>
            </w:r>
            <w:proofErr w:type="spellEnd"/>
            <w:r w:rsidRPr="00CF649C">
              <w:rPr>
                <w:rFonts w:ascii="Times New Roman" w:eastAsia="Times New Roman" w:hAnsi="Times New Roman" w:cs="Times New Roman"/>
                <w:lang w:eastAsia="ru-RU"/>
              </w:rPr>
              <w:t xml:space="preserve"> - 4.</w:t>
            </w:r>
          </w:p>
          <w:p w:rsidR="007C6A49" w:rsidRPr="00CF649C" w:rsidRDefault="007C6A49" w:rsidP="007C6A49">
            <w:pPr>
              <w:pStyle w:val="a4"/>
              <w:tabs>
                <w:tab w:val="left" w:pos="459"/>
              </w:tabs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2550F" w:rsidRPr="00CF649C" w:rsidRDefault="00F2550F" w:rsidP="00293465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ED3EB4" w:rsidRPr="00CF649C" w:rsidRDefault="00ED3EB4" w:rsidP="00293465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ED3EB4" w:rsidRPr="00CF649C" w:rsidRDefault="00ED3EB4" w:rsidP="00ED3EB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F649C">
        <w:rPr>
          <w:rFonts w:ascii="Times New Roman" w:hAnsi="Times New Roman" w:cs="Times New Roman"/>
          <w:lang w:val="kk-KZ"/>
        </w:rPr>
        <w:tab/>
        <w:t>Декан Школы наук о Земле                                               Рахымбердина М.Е.</w:t>
      </w:r>
    </w:p>
    <w:sectPr w:rsidR="00ED3EB4" w:rsidRPr="00CF649C" w:rsidSect="0029346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D65A8"/>
    <w:multiLevelType w:val="hybridMultilevel"/>
    <w:tmpl w:val="CDE2139E"/>
    <w:lvl w:ilvl="0" w:tplc="865CE38A">
      <w:start w:val="3"/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>
    <w:nsid w:val="4C133531"/>
    <w:multiLevelType w:val="hybridMultilevel"/>
    <w:tmpl w:val="CEEA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31C12"/>
    <w:multiLevelType w:val="hybridMultilevel"/>
    <w:tmpl w:val="4DFC4D3E"/>
    <w:lvl w:ilvl="0" w:tplc="ADBEE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8211F"/>
    <w:multiLevelType w:val="hybridMultilevel"/>
    <w:tmpl w:val="BB320A16"/>
    <w:lvl w:ilvl="0" w:tplc="2E582A1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5B"/>
    <w:rsid w:val="00161829"/>
    <w:rsid w:val="001B6DF5"/>
    <w:rsid w:val="001E32C1"/>
    <w:rsid w:val="00293465"/>
    <w:rsid w:val="002D51F6"/>
    <w:rsid w:val="00393A06"/>
    <w:rsid w:val="00574AAD"/>
    <w:rsid w:val="006B2399"/>
    <w:rsid w:val="006E4D4D"/>
    <w:rsid w:val="00705606"/>
    <w:rsid w:val="007460CA"/>
    <w:rsid w:val="0075555B"/>
    <w:rsid w:val="007B50DB"/>
    <w:rsid w:val="007C6A49"/>
    <w:rsid w:val="00854C3F"/>
    <w:rsid w:val="00927127"/>
    <w:rsid w:val="00947529"/>
    <w:rsid w:val="009F25E7"/>
    <w:rsid w:val="00A02445"/>
    <w:rsid w:val="00A261FC"/>
    <w:rsid w:val="00B17000"/>
    <w:rsid w:val="00B31D17"/>
    <w:rsid w:val="00B83CC0"/>
    <w:rsid w:val="00C2083C"/>
    <w:rsid w:val="00C94415"/>
    <w:rsid w:val="00CF649C"/>
    <w:rsid w:val="00D26615"/>
    <w:rsid w:val="00DF4F52"/>
    <w:rsid w:val="00ED3EB4"/>
    <w:rsid w:val="00F2550F"/>
    <w:rsid w:val="00F41BB9"/>
    <w:rsid w:val="00FA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8457A-F6EA-463F-A095-56C5F858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6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ektu.kz/courses/course-v1:ENV+KOSS_KZ_01+2023_DEC/abou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.ektu.kz/courses/course-v1:ENV+KOZhE_KZ_01+2023_FALL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.ektu.kz/courses/course-v1:ENV+TZhKKOSM_KZ_01+2023_DEC/about" TargetMode="External"/><Relationship Id="rId5" Type="http://schemas.openxmlformats.org/officeDocument/2006/relationships/hyperlink" Target="https://open.ektu.kz/courses/course-v1:MET+KOB_KZ_01+DEV_2021-22/abou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Манира Жаманбаева</dc:creator>
  <cp:keywords/>
  <dc:description/>
  <cp:lastModifiedBy>Манира Жаманбаева</cp:lastModifiedBy>
  <cp:revision>20</cp:revision>
  <dcterms:created xsi:type="dcterms:W3CDTF">2025-01-28T05:57:00Z</dcterms:created>
  <dcterms:modified xsi:type="dcterms:W3CDTF">2025-06-27T06:44:00Z</dcterms:modified>
</cp:coreProperties>
</file>